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13" w:rsidRPr="000176E4" w:rsidRDefault="008E7433" w:rsidP="007D1D13">
      <w:pPr>
        <w:tabs>
          <w:tab w:val="left" w:pos="0"/>
        </w:tabs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JWU Global</w:t>
      </w:r>
      <w:bookmarkStart w:id="0" w:name="_GoBack"/>
      <w:bookmarkEnd w:id="0"/>
    </w:p>
    <w:p w:rsidR="00085563" w:rsidRPr="00790346" w:rsidRDefault="008E7433" w:rsidP="00085563">
      <w:pPr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b/>
          <w:szCs w:val="21"/>
        </w:rPr>
        <w:t>S</w:t>
      </w:r>
      <w:r w:rsidR="00882A0A">
        <w:rPr>
          <w:rFonts w:asciiTheme="minorHAnsi" w:hAnsiTheme="minorHAnsi" w:cstheme="minorHAnsi"/>
          <w:b/>
          <w:szCs w:val="21"/>
        </w:rPr>
        <w:t>tudy Abroad Resources for Faculty Planning Programs Abr</w:t>
      </w:r>
      <w:r w:rsidR="00882A0A" w:rsidRPr="009754DE">
        <w:rPr>
          <w:rFonts w:asciiTheme="minorHAnsi" w:hAnsiTheme="minorHAnsi" w:cstheme="minorHAnsi"/>
          <w:b/>
          <w:szCs w:val="21"/>
        </w:rPr>
        <w:t>oad</w:t>
      </w:r>
    </w:p>
    <w:p w:rsidR="00085563" w:rsidRPr="00790346" w:rsidRDefault="00085563" w:rsidP="00085563">
      <w:pPr>
        <w:rPr>
          <w:rFonts w:asciiTheme="minorHAnsi" w:hAnsiTheme="minorHAnsi" w:cstheme="minorHAnsi"/>
          <w:szCs w:val="21"/>
        </w:rPr>
      </w:pPr>
    </w:p>
    <w:p w:rsidR="00783645" w:rsidRPr="00790346" w:rsidRDefault="00783645" w:rsidP="00085563">
      <w:pPr>
        <w:rPr>
          <w:rFonts w:asciiTheme="minorHAnsi" w:hAnsiTheme="minorHAnsi" w:cstheme="minorHAnsi"/>
          <w:szCs w:val="21"/>
        </w:rPr>
      </w:pPr>
      <w:r w:rsidRPr="00790346">
        <w:rPr>
          <w:rFonts w:asciiTheme="minorHAnsi" w:hAnsiTheme="minorHAnsi" w:cstheme="minorHAnsi"/>
          <w:szCs w:val="21"/>
        </w:rPr>
        <w:t>The Study Abroad Program Management team is a university resource for streamlining the logistical development of academic program</w:t>
      </w:r>
      <w:r w:rsidR="00790346" w:rsidRPr="00790346">
        <w:rPr>
          <w:rFonts w:asciiTheme="minorHAnsi" w:hAnsiTheme="minorHAnsi" w:cstheme="minorHAnsi"/>
          <w:szCs w:val="21"/>
        </w:rPr>
        <w:t>s</w:t>
      </w:r>
      <w:r w:rsidRPr="00790346">
        <w:rPr>
          <w:rFonts w:asciiTheme="minorHAnsi" w:hAnsiTheme="minorHAnsi" w:cstheme="minorHAnsi"/>
          <w:szCs w:val="21"/>
        </w:rPr>
        <w:t xml:space="preserve"> abroad</w:t>
      </w:r>
      <w:r w:rsidR="00924E39">
        <w:rPr>
          <w:rFonts w:asciiTheme="minorHAnsi" w:hAnsiTheme="minorHAnsi" w:cstheme="minorHAnsi"/>
          <w:szCs w:val="21"/>
        </w:rPr>
        <w:t xml:space="preserve"> and</w:t>
      </w:r>
      <w:r w:rsidRPr="00790346">
        <w:rPr>
          <w:rFonts w:asciiTheme="minorHAnsi" w:hAnsiTheme="minorHAnsi" w:cstheme="minorHAnsi"/>
          <w:szCs w:val="21"/>
        </w:rPr>
        <w:t xml:space="preserve"> providing consistency ac</w:t>
      </w:r>
      <w:r w:rsidR="00882A0A">
        <w:rPr>
          <w:rFonts w:asciiTheme="minorHAnsi" w:hAnsiTheme="minorHAnsi" w:cstheme="minorHAnsi"/>
          <w:szCs w:val="21"/>
        </w:rPr>
        <w:t>ross legal and safety standards. In addition, Study Abroad can also facilitate</w:t>
      </w:r>
      <w:r w:rsidRPr="00790346">
        <w:rPr>
          <w:rFonts w:asciiTheme="minorHAnsi" w:hAnsiTheme="minorHAnsi" w:cstheme="minorHAnsi"/>
          <w:szCs w:val="21"/>
        </w:rPr>
        <w:t xml:space="preserve"> promoting visibility of the program to the larger campus community through the Study Abroad website.</w:t>
      </w:r>
    </w:p>
    <w:p w:rsidR="00783645" w:rsidRPr="00790346" w:rsidRDefault="00783645" w:rsidP="00085563">
      <w:pPr>
        <w:rPr>
          <w:rFonts w:asciiTheme="minorHAnsi" w:hAnsiTheme="minorHAnsi" w:cstheme="minorHAnsi"/>
          <w:szCs w:val="21"/>
        </w:rPr>
      </w:pPr>
    </w:p>
    <w:p w:rsidR="00085563" w:rsidRPr="00AB7743" w:rsidRDefault="00085563" w:rsidP="00085563">
      <w:pPr>
        <w:rPr>
          <w:rFonts w:asciiTheme="minorHAnsi" w:hAnsiTheme="minorHAnsi" w:cstheme="minorHAnsi"/>
          <w:szCs w:val="21"/>
          <w:u w:val="single"/>
        </w:rPr>
      </w:pPr>
      <w:r w:rsidRPr="00AB7743">
        <w:rPr>
          <w:rFonts w:asciiTheme="minorHAnsi" w:hAnsiTheme="minorHAnsi" w:cstheme="minorHAnsi"/>
          <w:szCs w:val="21"/>
          <w:u w:val="single"/>
        </w:rPr>
        <w:t xml:space="preserve">Program </w:t>
      </w:r>
      <w:r w:rsidR="00790346" w:rsidRPr="00AB7743">
        <w:rPr>
          <w:rFonts w:asciiTheme="minorHAnsi" w:hAnsiTheme="minorHAnsi" w:cstheme="minorHAnsi"/>
          <w:szCs w:val="21"/>
          <w:u w:val="single"/>
        </w:rPr>
        <w:t>logistical pl</w:t>
      </w:r>
      <w:r w:rsidRPr="00AB7743">
        <w:rPr>
          <w:rFonts w:asciiTheme="minorHAnsi" w:hAnsiTheme="minorHAnsi" w:cstheme="minorHAnsi"/>
          <w:szCs w:val="21"/>
          <w:u w:val="single"/>
        </w:rPr>
        <w:t>anning</w:t>
      </w:r>
    </w:p>
    <w:p w:rsidR="00085563" w:rsidRPr="00790346" w:rsidRDefault="006A2FB6" w:rsidP="00085563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Share</w:t>
      </w:r>
      <w:r w:rsidR="00085563" w:rsidRPr="00790346">
        <w:rPr>
          <w:rFonts w:cstheme="minorHAnsi"/>
          <w:sz w:val="21"/>
          <w:szCs w:val="21"/>
        </w:rPr>
        <w:t xml:space="preserve"> partner and location options, based on academic intent</w:t>
      </w:r>
    </w:p>
    <w:p w:rsidR="00085563" w:rsidRDefault="00085563" w:rsidP="00085563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Develop program budget</w:t>
      </w:r>
    </w:p>
    <w:p w:rsidR="00C92624" w:rsidRPr="00790346" w:rsidRDefault="00C92624" w:rsidP="00085563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Ensure that program contact hours correlate to academic credit</w:t>
      </w:r>
    </w:p>
    <w:p w:rsidR="00085563" w:rsidRPr="00790346" w:rsidRDefault="00085563" w:rsidP="00085563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program has been approved by the relevant departments</w:t>
      </w:r>
    </w:p>
    <w:p w:rsidR="00783645" w:rsidRPr="00790346" w:rsidRDefault="00783645" w:rsidP="00085563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Book, confirm and process payments for housing, on-ground transportation, entrance fees and other pre-paid program expenses.</w:t>
      </w:r>
    </w:p>
    <w:p w:rsidR="00085563" w:rsidRPr="00790346" w:rsidRDefault="00085563" w:rsidP="00085563">
      <w:pPr>
        <w:rPr>
          <w:rFonts w:asciiTheme="minorHAnsi" w:hAnsiTheme="minorHAnsi" w:cstheme="minorHAnsi"/>
          <w:szCs w:val="21"/>
        </w:rPr>
      </w:pPr>
    </w:p>
    <w:p w:rsidR="00863D50" w:rsidRPr="00AB7743" w:rsidRDefault="00790346" w:rsidP="00863D50">
      <w:pPr>
        <w:rPr>
          <w:rFonts w:asciiTheme="minorHAnsi" w:hAnsiTheme="minorHAnsi" w:cstheme="minorHAnsi"/>
          <w:szCs w:val="21"/>
          <w:u w:val="single"/>
        </w:rPr>
      </w:pPr>
      <w:r w:rsidRPr="00AB7743">
        <w:rPr>
          <w:rFonts w:asciiTheme="minorHAnsi" w:hAnsiTheme="minorHAnsi" w:cstheme="minorHAnsi"/>
          <w:szCs w:val="21"/>
          <w:u w:val="single"/>
        </w:rPr>
        <w:t>Safety &amp; security p</w:t>
      </w:r>
      <w:r w:rsidR="00863D50" w:rsidRPr="00AB7743">
        <w:rPr>
          <w:rFonts w:asciiTheme="minorHAnsi" w:hAnsiTheme="minorHAnsi" w:cstheme="minorHAnsi"/>
          <w:szCs w:val="21"/>
          <w:u w:val="single"/>
        </w:rPr>
        <w:t>lanning</w:t>
      </w:r>
    </w:p>
    <w:p w:rsidR="00863D50" w:rsidRPr="00790346" w:rsidRDefault="00863D50" w:rsidP="00863D50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a student participation agreement</w:t>
      </w:r>
    </w:p>
    <w:p w:rsidR="00863D50" w:rsidRPr="00790346" w:rsidRDefault="00863D50" w:rsidP="00863D50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all major provider</w:t>
      </w:r>
      <w:r w:rsidR="00790346">
        <w:rPr>
          <w:rFonts w:cstheme="minorHAnsi"/>
          <w:sz w:val="21"/>
          <w:szCs w:val="21"/>
        </w:rPr>
        <w:t>s (housing, transportation</w:t>
      </w:r>
      <w:r w:rsidRPr="00790346">
        <w:rPr>
          <w:rFonts w:cstheme="minorHAnsi"/>
          <w:sz w:val="21"/>
          <w:szCs w:val="21"/>
        </w:rPr>
        <w:t>) ha</w:t>
      </w:r>
      <w:r w:rsidR="00790346" w:rsidRPr="00790346">
        <w:rPr>
          <w:rFonts w:cstheme="minorHAnsi"/>
          <w:sz w:val="21"/>
          <w:szCs w:val="21"/>
        </w:rPr>
        <w:t>ve been vetted for liability &amp;</w:t>
      </w:r>
      <w:r w:rsidRPr="00790346">
        <w:rPr>
          <w:rFonts w:cstheme="minorHAnsi"/>
          <w:sz w:val="21"/>
          <w:szCs w:val="21"/>
        </w:rPr>
        <w:t xml:space="preserve"> insurance issues</w:t>
      </w:r>
    </w:p>
    <w:p w:rsidR="00863D50" w:rsidRPr="00790346" w:rsidRDefault="00863D50" w:rsidP="00863D50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that a consistent university-wide crisis management plan is in place</w:t>
      </w:r>
    </w:p>
    <w:p w:rsidR="00863D50" w:rsidRPr="00790346" w:rsidRDefault="00863D50" w:rsidP="00863D50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Monitor any risk through resources including: US State Department, Overseas Security Advisory Council (OSAC), HTH Worldwide (insurance), other providers or universities running similar programs, program host,  JWU International Travel Risk Management Committee</w:t>
      </w:r>
    </w:p>
    <w:p w:rsidR="00863D50" w:rsidRPr="00790346" w:rsidRDefault="00863D50" w:rsidP="00863D50">
      <w:pPr>
        <w:rPr>
          <w:rFonts w:asciiTheme="minorHAnsi" w:hAnsiTheme="minorHAnsi" w:cstheme="minorHAnsi"/>
          <w:szCs w:val="21"/>
        </w:rPr>
      </w:pPr>
    </w:p>
    <w:p w:rsidR="00085563" w:rsidRPr="00EC6ED4" w:rsidRDefault="00085563" w:rsidP="00085563">
      <w:pPr>
        <w:rPr>
          <w:rFonts w:asciiTheme="minorHAnsi" w:hAnsiTheme="minorHAnsi" w:cstheme="minorHAnsi"/>
          <w:szCs w:val="21"/>
          <w:u w:val="single"/>
        </w:rPr>
      </w:pPr>
      <w:r w:rsidRPr="00EC6ED4">
        <w:rPr>
          <w:rFonts w:asciiTheme="minorHAnsi" w:hAnsiTheme="minorHAnsi" w:cstheme="minorHAnsi"/>
          <w:szCs w:val="21"/>
          <w:u w:val="single"/>
        </w:rPr>
        <w:t>Recruitment, enrollment, and training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program information to students and parents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Recruit students</w:t>
      </w:r>
      <w:r w:rsidR="00790346" w:rsidRPr="00790346">
        <w:rPr>
          <w:rFonts w:cstheme="minorHAnsi"/>
          <w:sz w:val="21"/>
          <w:szCs w:val="21"/>
        </w:rPr>
        <w:t>,</w:t>
      </w:r>
      <w:r w:rsidRPr="00790346">
        <w:rPr>
          <w:rFonts w:cstheme="minorHAnsi"/>
          <w:sz w:val="21"/>
          <w:szCs w:val="21"/>
        </w:rPr>
        <w:t xml:space="preserve"> using Terra Dotta (studyabroad.jwu.edu)</w:t>
      </w:r>
    </w:p>
    <w:p w:rsidR="00085563" w:rsidRPr="00790346" w:rsidRDefault="00085563" w:rsidP="006A2FB6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Review applicants for eligibility based on predetermined requirements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Issue acceptance decision to student, clarifying the terms of acceptance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Collect applicant inform</w:t>
      </w:r>
      <w:r w:rsidR="00790346" w:rsidRPr="00790346">
        <w:rPr>
          <w:rFonts w:cstheme="minorHAnsi"/>
          <w:sz w:val="21"/>
          <w:szCs w:val="21"/>
        </w:rPr>
        <w:t>ation and documents (</w:t>
      </w:r>
      <w:r w:rsidRPr="00790346">
        <w:rPr>
          <w:rFonts w:cstheme="minorHAnsi"/>
          <w:sz w:val="21"/>
          <w:szCs w:val="21"/>
        </w:rPr>
        <w:t>em</w:t>
      </w:r>
      <w:r w:rsidR="00AB7743">
        <w:rPr>
          <w:rFonts w:cstheme="minorHAnsi"/>
          <w:sz w:val="21"/>
          <w:szCs w:val="21"/>
        </w:rPr>
        <w:t>ergency contact &amp; passport info</w:t>
      </w:r>
      <w:r w:rsidR="00790346" w:rsidRPr="00790346">
        <w:rPr>
          <w:rFonts w:cstheme="minorHAnsi"/>
          <w:sz w:val="21"/>
          <w:szCs w:val="21"/>
        </w:rPr>
        <w:t>,</w:t>
      </w:r>
      <w:r w:rsidRPr="00790346">
        <w:rPr>
          <w:rFonts w:cstheme="minorHAnsi"/>
          <w:sz w:val="21"/>
          <w:szCs w:val="21"/>
        </w:rPr>
        <w:t xml:space="preserve"> flight itineraries</w:t>
      </w:r>
      <w:r w:rsidR="00790346" w:rsidRPr="00790346">
        <w:rPr>
          <w:rFonts w:cstheme="minorHAnsi"/>
          <w:sz w:val="21"/>
          <w:szCs w:val="21"/>
        </w:rPr>
        <w:t>)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Facilitate faculty leader application pr</w:t>
      </w:r>
      <w:r w:rsidR="00790346" w:rsidRPr="00790346">
        <w:rPr>
          <w:rFonts w:cstheme="minorHAnsi"/>
          <w:sz w:val="21"/>
          <w:szCs w:val="21"/>
        </w:rPr>
        <w:t>ocess, using</w:t>
      </w:r>
      <w:r w:rsidRPr="00790346">
        <w:rPr>
          <w:rFonts w:cstheme="minorHAnsi"/>
          <w:sz w:val="21"/>
          <w:szCs w:val="21"/>
        </w:rPr>
        <w:t xml:space="preserve"> Terra Dotta</w:t>
      </w:r>
    </w:p>
    <w:p w:rsidR="00085563" w:rsidRPr="00790346" w:rsidRDefault="00085563" w:rsidP="0008556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faculty leader training</w:t>
      </w:r>
      <w:r w:rsidR="00790346" w:rsidRPr="00790346">
        <w:rPr>
          <w:rFonts w:cstheme="minorHAnsi"/>
          <w:sz w:val="21"/>
          <w:szCs w:val="21"/>
        </w:rPr>
        <w:t>, using Terra Dotta, Safety &amp; S</w:t>
      </w:r>
      <w:r w:rsidR="006A2FB6" w:rsidRPr="00790346">
        <w:rPr>
          <w:rFonts w:cstheme="minorHAnsi"/>
          <w:sz w:val="21"/>
          <w:szCs w:val="21"/>
        </w:rPr>
        <w:t>ecurity</w:t>
      </w:r>
      <w:r w:rsidR="00500A07" w:rsidRPr="00790346">
        <w:rPr>
          <w:rFonts w:cstheme="minorHAnsi"/>
          <w:sz w:val="21"/>
          <w:szCs w:val="21"/>
        </w:rPr>
        <w:t xml:space="preserve"> protocol</w:t>
      </w:r>
      <w:r w:rsidR="00937011">
        <w:rPr>
          <w:rFonts w:cstheme="minorHAnsi"/>
          <w:sz w:val="21"/>
          <w:szCs w:val="21"/>
        </w:rPr>
        <w:t>,</w:t>
      </w:r>
      <w:r w:rsidR="00500A07" w:rsidRPr="00790346">
        <w:rPr>
          <w:rFonts w:cstheme="minorHAnsi"/>
          <w:sz w:val="21"/>
          <w:szCs w:val="21"/>
        </w:rPr>
        <w:t xml:space="preserve"> etc.</w:t>
      </w:r>
    </w:p>
    <w:p w:rsidR="00085563" w:rsidRPr="00790346" w:rsidRDefault="00085563" w:rsidP="00085563">
      <w:pPr>
        <w:rPr>
          <w:rFonts w:asciiTheme="minorHAnsi" w:hAnsiTheme="minorHAnsi" w:cstheme="minorHAnsi"/>
          <w:szCs w:val="21"/>
        </w:rPr>
      </w:pPr>
    </w:p>
    <w:p w:rsidR="00085563" w:rsidRPr="00EC6ED4" w:rsidRDefault="00085563" w:rsidP="00085563">
      <w:pPr>
        <w:rPr>
          <w:rFonts w:asciiTheme="minorHAnsi" w:hAnsiTheme="minorHAnsi" w:cstheme="minorHAnsi"/>
          <w:szCs w:val="21"/>
          <w:u w:val="single"/>
        </w:rPr>
      </w:pPr>
      <w:r w:rsidRPr="00EC6ED4">
        <w:rPr>
          <w:rFonts w:asciiTheme="minorHAnsi" w:hAnsiTheme="minorHAnsi" w:cstheme="minorHAnsi"/>
          <w:szCs w:val="21"/>
          <w:u w:val="single"/>
        </w:rPr>
        <w:t>Pre-departure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Collect signed participation agreements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pre-departure orien</w:t>
      </w:r>
      <w:r w:rsidR="00790346" w:rsidRPr="00790346">
        <w:rPr>
          <w:rFonts w:cstheme="minorHAnsi"/>
          <w:sz w:val="21"/>
          <w:szCs w:val="21"/>
        </w:rPr>
        <w:t xml:space="preserve">tation, including </w:t>
      </w:r>
      <w:r w:rsidRPr="00790346">
        <w:rPr>
          <w:rFonts w:cstheme="minorHAnsi"/>
          <w:sz w:val="21"/>
          <w:szCs w:val="21"/>
        </w:rPr>
        <w:t xml:space="preserve">checklists, </w:t>
      </w:r>
      <w:r w:rsidR="00790346" w:rsidRPr="00790346">
        <w:rPr>
          <w:rFonts w:cstheme="minorHAnsi"/>
          <w:sz w:val="21"/>
          <w:szCs w:val="21"/>
        </w:rPr>
        <w:t xml:space="preserve">destination country </w:t>
      </w:r>
      <w:r w:rsidRPr="00790346">
        <w:rPr>
          <w:rFonts w:cstheme="minorHAnsi"/>
          <w:sz w:val="21"/>
          <w:szCs w:val="21"/>
        </w:rPr>
        <w:t>cultural and legal informa</w:t>
      </w:r>
      <w:r w:rsidR="00790346" w:rsidRPr="00790346">
        <w:rPr>
          <w:rFonts w:cstheme="minorHAnsi"/>
          <w:sz w:val="21"/>
          <w:szCs w:val="21"/>
        </w:rPr>
        <w:t>tion</w:t>
      </w:r>
      <w:r w:rsidRPr="00790346">
        <w:rPr>
          <w:rFonts w:cstheme="minorHAnsi"/>
          <w:sz w:val="21"/>
          <w:szCs w:val="21"/>
        </w:rPr>
        <w:t>, insurance information, conduct regulations, CDC health reco</w:t>
      </w:r>
      <w:r w:rsidR="00790346" w:rsidRPr="00790346">
        <w:rPr>
          <w:rFonts w:cstheme="minorHAnsi"/>
          <w:sz w:val="21"/>
          <w:szCs w:val="21"/>
        </w:rPr>
        <w:t>mmendations, US State D</w:t>
      </w:r>
      <w:r w:rsidR="00AB7743">
        <w:rPr>
          <w:rFonts w:cstheme="minorHAnsi"/>
          <w:sz w:val="21"/>
          <w:szCs w:val="21"/>
        </w:rPr>
        <w:t>epartment</w:t>
      </w:r>
      <w:r w:rsidRPr="00790346">
        <w:rPr>
          <w:rFonts w:cstheme="minorHAnsi"/>
          <w:sz w:val="21"/>
          <w:szCs w:val="21"/>
        </w:rPr>
        <w:t xml:space="preserve"> consular sheets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appropriate visas to be in legal status at the destination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Register at US Embassy, or provide advice to non-US students about registration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final copies of itinerary to students and parents, and give all program information and emergency contact information to Safety &amp; Security</w:t>
      </w:r>
    </w:p>
    <w:p w:rsidR="00085563" w:rsidRPr="00790346" w:rsidRDefault="00085563" w:rsidP="007F055E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Provide wallet cards to students with insurance, emergency, local poli</w:t>
      </w:r>
      <w:r w:rsidR="00790346" w:rsidRPr="00790346">
        <w:rPr>
          <w:rFonts w:cstheme="minorHAnsi"/>
          <w:sz w:val="21"/>
          <w:szCs w:val="21"/>
        </w:rPr>
        <w:t xml:space="preserve">ce &amp; </w:t>
      </w:r>
      <w:r w:rsidRPr="00790346">
        <w:rPr>
          <w:rFonts w:cstheme="minorHAnsi"/>
          <w:sz w:val="21"/>
          <w:szCs w:val="21"/>
        </w:rPr>
        <w:t>fire, a</w:t>
      </w:r>
      <w:r w:rsidR="00790346" w:rsidRPr="00790346">
        <w:rPr>
          <w:rFonts w:cstheme="minorHAnsi"/>
          <w:sz w:val="21"/>
          <w:szCs w:val="21"/>
        </w:rPr>
        <w:t>nd chaperone contact info</w:t>
      </w:r>
      <w:r w:rsidRPr="00790346">
        <w:rPr>
          <w:rFonts w:cstheme="minorHAnsi"/>
          <w:sz w:val="21"/>
          <w:szCs w:val="21"/>
        </w:rPr>
        <w:t xml:space="preserve"> </w:t>
      </w:r>
    </w:p>
    <w:p w:rsidR="0008556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faculty have program credit cards with high limits for access to emergency funds</w:t>
      </w:r>
    </w:p>
    <w:p w:rsidR="007D1D13" w:rsidRPr="00790346" w:rsidRDefault="00085563" w:rsidP="00085563">
      <w:pPr>
        <w:pStyle w:val="ListParagraph"/>
        <w:numPr>
          <w:ilvl w:val="0"/>
          <w:numId w:val="3"/>
        </w:numPr>
        <w:rPr>
          <w:rFonts w:cstheme="minorHAnsi"/>
          <w:sz w:val="21"/>
          <w:szCs w:val="21"/>
        </w:rPr>
      </w:pPr>
      <w:r w:rsidRPr="00790346">
        <w:rPr>
          <w:rFonts w:cstheme="minorHAnsi"/>
          <w:sz w:val="21"/>
          <w:szCs w:val="21"/>
        </w:rPr>
        <w:t>Ensure faculty have cell phones to facilitate direct communication with university</w:t>
      </w:r>
    </w:p>
    <w:sectPr w:rsidR="007D1D13" w:rsidRPr="00790346" w:rsidSect="007D1D13">
      <w:headerReference w:type="default" r:id="rId7"/>
      <w:footerReference w:type="default" r:id="rId8"/>
      <w:pgSz w:w="12240" w:h="15840" w:code="1"/>
      <w:pgMar w:top="2160" w:right="108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4E" w:rsidRDefault="00200C4E">
      <w:r>
        <w:separator/>
      </w:r>
    </w:p>
  </w:endnote>
  <w:endnote w:type="continuationSeparator" w:id="0">
    <w:p w:rsidR="00200C4E" w:rsidRDefault="0020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43" w:rsidRDefault="00AB7743" w:rsidP="007D1D13">
    <w:pPr>
      <w:pStyle w:val="Footer"/>
      <w:tabs>
        <w:tab w:val="clear" w:pos="4320"/>
        <w:tab w:val="clear" w:pos="8640"/>
        <w:tab w:val="left" w:pos="5440"/>
      </w:tabs>
      <w:spacing w:after="40"/>
      <w:ind w:left="360"/>
      <w:jc w:val="left"/>
      <w:rPr>
        <w:sz w:val="19"/>
      </w:rPr>
    </w:pPr>
    <w:r>
      <w:rPr>
        <w:sz w:val="19"/>
      </w:rPr>
      <w:tab/>
    </w:r>
  </w:p>
  <w:p w:rsidR="00AB7743" w:rsidRDefault="00AB7743" w:rsidP="007D1D13">
    <w:pPr>
      <w:pStyle w:val="Footer"/>
      <w:spacing w:after="40"/>
      <w:jc w:val="left"/>
      <w:rPr>
        <w:sz w:val="19"/>
      </w:rPr>
    </w:pPr>
    <w:r>
      <w:rPr>
        <w:sz w:val="19"/>
      </w:rPr>
      <w:t xml:space="preserve">8 Abbott Park Place, Providence, RI 02903    </w:t>
    </w:r>
  </w:p>
  <w:p w:rsidR="00AB7743" w:rsidRDefault="00AB7743" w:rsidP="007D1D13">
    <w:pPr>
      <w:pStyle w:val="Footer"/>
      <w:spacing w:after="40"/>
      <w:jc w:val="left"/>
      <w:rPr>
        <w:sz w:val="19"/>
      </w:rPr>
    </w:pPr>
    <w:r>
      <w:rPr>
        <w:sz w:val="19"/>
      </w:rPr>
      <w:t>401-598-1013    Fax 401-598-2667</w:t>
    </w:r>
    <w:r w:rsidRPr="00275275">
      <w:rPr>
        <w:sz w:val="19"/>
      </w:rPr>
      <w:t xml:space="preserve">    </w:t>
    </w:r>
    <w:hyperlink r:id="rId1" w:history="1">
      <w:r w:rsidRPr="00275275">
        <w:rPr>
          <w:rStyle w:val="Hyperlink"/>
          <w:color w:val="000000"/>
          <w:sz w:val="19"/>
          <w:u w:val="none"/>
        </w:rPr>
        <w:t>www.jwu.edu</w:t>
      </w:r>
    </w:hyperlink>
    <w:r w:rsidRPr="00275275">
      <w:rPr>
        <w:color w:val="000000"/>
        <w:sz w:val="19"/>
      </w:rPr>
      <w:t>/providence</w:t>
    </w:r>
  </w:p>
  <w:p w:rsidR="00AB7743" w:rsidRPr="002D6604" w:rsidRDefault="00AB7743" w:rsidP="007D1D13">
    <w:pPr>
      <w:pStyle w:val="Footer"/>
      <w:spacing w:after="40"/>
      <w:jc w:val="left"/>
      <w:rPr>
        <w:sz w:val="19"/>
      </w:rPr>
    </w:pPr>
    <w:r w:rsidRPr="002D6604">
      <w:rPr>
        <w:sz w:val="19"/>
      </w:rPr>
      <w:t>Providence, R.I.    North Miami, Fla.    Denver, Colo.    Charlotte, N.C.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4E" w:rsidRDefault="00200C4E">
      <w:r>
        <w:separator/>
      </w:r>
    </w:p>
  </w:footnote>
  <w:footnote w:type="continuationSeparator" w:id="0">
    <w:p w:rsidR="00200C4E" w:rsidRDefault="0020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43" w:rsidRDefault="00AB7743">
    <w:pPr>
      <w:jc w:val="center"/>
      <w:rPr>
        <w:sz w:val="4"/>
      </w:rPr>
    </w:pPr>
  </w:p>
  <w:p w:rsidR="00AB7743" w:rsidRDefault="00AB7743" w:rsidP="007D1D13"/>
  <w:p w:rsidR="00AB7743" w:rsidRDefault="00AB7743" w:rsidP="007D1D13"/>
  <w:p w:rsidR="00AB7743" w:rsidRDefault="00AB7743" w:rsidP="00790346">
    <w:pPr>
      <w:tabs>
        <w:tab w:val="left" w:pos="5342"/>
      </w:tabs>
    </w:pPr>
    <w:r>
      <w:rPr>
        <w:noProof/>
      </w:rPr>
      <w:drawing>
        <wp:inline distT="0" distB="0" distL="0" distR="0">
          <wp:extent cx="3067685" cy="728980"/>
          <wp:effectExtent l="0" t="0" r="0" b="0"/>
          <wp:docPr id="1" name="Picture 2" descr="Description: JWULogo-CMYK_n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WULogo-CMYK_nu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68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743" w:rsidRDefault="00AB7743" w:rsidP="007D1D13"/>
  <w:p w:rsidR="00AB7743" w:rsidRPr="00A85A39" w:rsidRDefault="00AB7743" w:rsidP="007D1D13">
    <w:pPr>
      <w:rPr>
        <w:rFonts w:ascii="Trajan Pro" w:hAnsi="Trajan 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4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071A2C"/>
    <w:multiLevelType w:val="hybridMultilevel"/>
    <w:tmpl w:val="778E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644"/>
    <w:multiLevelType w:val="hybridMultilevel"/>
    <w:tmpl w:val="DB7E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E06"/>
    <w:multiLevelType w:val="hybridMultilevel"/>
    <w:tmpl w:val="180E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03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28"/>
    <w:rsid w:val="000176E4"/>
    <w:rsid w:val="00085563"/>
    <w:rsid w:val="00200C4E"/>
    <w:rsid w:val="00337ED8"/>
    <w:rsid w:val="00500A07"/>
    <w:rsid w:val="005E6C9A"/>
    <w:rsid w:val="006A2FB6"/>
    <w:rsid w:val="00783645"/>
    <w:rsid w:val="00790346"/>
    <w:rsid w:val="007D1D13"/>
    <w:rsid w:val="007F055E"/>
    <w:rsid w:val="00863D50"/>
    <w:rsid w:val="00882A0A"/>
    <w:rsid w:val="008E7433"/>
    <w:rsid w:val="00924E39"/>
    <w:rsid w:val="00937011"/>
    <w:rsid w:val="00951A6D"/>
    <w:rsid w:val="009754DE"/>
    <w:rsid w:val="00AB7743"/>
    <w:rsid w:val="00AD1028"/>
    <w:rsid w:val="00C83CF3"/>
    <w:rsid w:val="00C92624"/>
    <w:rsid w:val="00D97B3B"/>
    <w:rsid w:val="00E2411D"/>
    <w:rsid w:val="00E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08A1A4"/>
  <w15:docId w15:val="{222B8B4D-92BC-4BC7-99E2-6534C466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">
    <w:name w:val="FAX"/>
    <w:basedOn w:val="Normal"/>
    <w:pPr>
      <w:spacing w:after="220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  <w:jc w:val="center"/>
    </w:pPr>
    <w:rPr>
      <w:rFonts w:ascii="Times New Roman" w:hAnsi="Times New Roman"/>
      <w:sz w:val="18"/>
    </w:rPr>
  </w:style>
  <w:style w:type="paragraph" w:customStyle="1" w:styleId="JWfaxto">
    <w:name w:val="JW fax to:"/>
    <w:basedOn w:val="Normal"/>
    <w:pPr>
      <w:tabs>
        <w:tab w:val="left" w:pos="1530"/>
        <w:tab w:val="left" w:pos="7200"/>
        <w:tab w:val="left" w:pos="8280"/>
        <w:tab w:val="left" w:pos="9144"/>
      </w:tabs>
      <w:spacing w:before="220" w:after="220"/>
      <w:ind w:left="907" w:hanging="907"/>
    </w:pPr>
    <w:rPr>
      <w:rFonts w:ascii="Times New Roman" w:hAnsi="Times New Roman"/>
      <w:b/>
      <w:sz w:val="22"/>
    </w:rPr>
  </w:style>
  <w:style w:type="paragraph" w:customStyle="1" w:styleId="FAXbody">
    <w:name w:val="FAXbody"/>
    <w:basedOn w:val="Normal"/>
    <w:pPr>
      <w:spacing w:before="220"/>
    </w:pPr>
    <w:rPr>
      <w:rFonts w:ascii="Times New Roman" w:hAnsi="Times New Roman"/>
      <w:sz w:val="22"/>
    </w:rPr>
  </w:style>
  <w:style w:type="paragraph" w:customStyle="1" w:styleId="FAXsubject">
    <w:name w:val="FAXsubject"/>
    <w:basedOn w:val="Normal"/>
    <w:pPr>
      <w:tabs>
        <w:tab w:val="left" w:pos="900"/>
        <w:tab w:val="left" w:pos="1530"/>
        <w:tab w:val="left" w:pos="5400"/>
        <w:tab w:val="left" w:pos="6660"/>
        <w:tab w:val="left" w:pos="7290"/>
      </w:tabs>
      <w:spacing w:before="660" w:after="220"/>
      <w:ind w:left="907" w:hanging="907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  <w:szCs w:val="24"/>
    </w:rPr>
  </w:style>
  <w:style w:type="paragraph" w:customStyle="1" w:styleId="JWfaxtoadditional">
    <w:name w:val="JW fax to additional"/>
    <w:basedOn w:val="JWfaxto"/>
    <w:pPr>
      <w:tabs>
        <w:tab w:val="clear" w:pos="1530"/>
        <w:tab w:val="clear" w:pos="7200"/>
        <w:tab w:val="clear" w:pos="8280"/>
        <w:tab w:val="clear" w:pos="9144"/>
      </w:tabs>
      <w:spacing w:before="0" w:after="0"/>
      <w:ind w:left="0" w:firstLine="0"/>
    </w:pPr>
    <w:rPr>
      <w:b w:val="0"/>
    </w:rPr>
  </w:style>
  <w:style w:type="paragraph" w:customStyle="1" w:styleId="JWinfo">
    <w:name w:val="JW info"/>
    <w:basedOn w:val="JWfaxto"/>
    <w:next w:val="JWfaxtoadditional"/>
    <w:pPr>
      <w:tabs>
        <w:tab w:val="clear" w:pos="1530"/>
        <w:tab w:val="clear" w:pos="7200"/>
        <w:tab w:val="clear" w:pos="8280"/>
        <w:tab w:val="clear" w:pos="9144"/>
      </w:tabs>
      <w:spacing w:before="120" w:after="0"/>
      <w:ind w:left="0" w:firstLine="0"/>
    </w:pPr>
    <w:rPr>
      <w:b w:val="0"/>
    </w:rPr>
  </w:style>
  <w:style w:type="paragraph" w:customStyle="1" w:styleId="memobody">
    <w:name w:val="memobody"/>
    <w:basedOn w:val="Normal"/>
    <w:pPr>
      <w:spacing w:before="220"/>
    </w:pPr>
    <w:rPr>
      <w:rFonts w:ascii="Times New Roman" w:hAnsi="Times New Roman"/>
      <w:sz w:val="22"/>
    </w:rPr>
  </w:style>
  <w:style w:type="character" w:styleId="CommentReference">
    <w:name w:val="annotation reference"/>
    <w:semiHidden/>
    <w:rsid w:val="00AD14D4"/>
    <w:rPr>
      <w:sz w:val="16"/>
      <w:szCs w:val="16"/>
    </w:rPr>
  </w:style>
  <w:style w:type="paragraph" w:styleId="CommentText">
    <w:name w:val="annotation text"/>
    <w:basedOn w:val="Normal"/>
    <w:semiHidden/>
    <w:rsid w:val="00AD14D4"/>
    <w:rPr>
      <w:sz w:val="20"/>
    </w:rPr>
  </w:style>
  <w:style w:type="character" w:styleId="Hyperlink">
    <w:name w:val="Hyperlink"/>
    <w:rsid w:val="00AD14D4"/>
    <w:rPr>
      <w:color w:val="0000FF"/>
      <w:u w:val="single"/>
    </w:rPr>
  </w:style>
  <w:style w:type="paragraph" w:styleId="BalloonText">
    <w:name w:val="Balloon Text"/>
    <w:basedOn w:val="Normal"/>
    <w:semiHidden/>
    <w:rsid w:val="00AD1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56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w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CE772F.F752A58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iggins\AppData\Local\Microsoft\Windows\Temporary%20Internet%20Files\Content.Outlook\EMUEAUGZ\LetterProvid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LetterProvidence</Template>
  <TotalTime>1</TotalTime>
  <Pages>1</Pages>
  <Words>355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##, Year</vt:lpstr>
    </vt:vector>
  </TitlesOfParts>
  <Company>Dell Computer Corporation</Company>
  <LinksUpToDate>false</LinksUpToDate>
  <CharactersWithSpaces>2672</CharactersWithSpaces>
  <SharedDoc>false</SharedDoc>
  <HLinks>
    <vt:vector size="12" baseType="variant"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mailto:creativeservices@jwu.edu</vt:lpwstr>
      </vt:variant>
      <vt:variant>
        <vt:lpwstr/>
      </vt:variant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http://www.jwu.edu/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##, Year</dc:title>
  <dc:creator>MaHiggins</dc:creator>
  <cp:lastModifiedBy>Shelley Stephenson</cp:lastModifiedBy>
  <cp:revision>2</cp:revision>
  <cp:lastPrinted>2015-11-17T18:01:00Z</cp:lastPrinted>
  <dcterms:created xsi:type="dcterms:W3CDTF">2016-07-07T16:14:00Z</dcterms:created>
  <dcterms:modified xsi:type="dcterms:W3CDTF">2016-07-07T16:14:00Z</dcterms:modified>
</cp:coreProperties>
</file>